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A211" w14:textId="77777777" w:rsidR="0044265B" w:rsidRDefault="0044265B" w:rsidP="0044265B">
      <w:pPr>
        <w:ind w:firstLine="288"/>
        <w:jc w:val="center"/>
        <w:rPr>
          <w:rFonts w:ascii="Candara" w:hAnsi="Candara"/>
          <w:b/>
          <w:sz w:val="32"/>
          <w:szCs w:val="32"/>
        </w:rPr>
      </w:pPr>
      <w:r w:rsidRPr="0044265B">
        <w:rPr>
          <w:rFonts w:ascii="Candara" w:hAnsi="Candara"/>
          <w:b/>
          <w:sz w:val="32"/>
          <w:szCs w:val="32"/>
        </w:rPr>
        <w:t xml:space="preserve">ΗΛΕΚΤΡΟΝΙΚΗ ΑΞΙΟΛΟΓΗΣΗ </w:t>
      </w:r>
    </w:p>
    <w:p w14:paraId="11583262" w14:textId="77777777" w:rsidR="008D4DCB" w:rsidRPr="0044265B" w:rsidRDefault="0044265B" w:rsidP="0044265B">
      <w:pPr>
        <w:ind w:firstLine="288"/>
        <w:jc w:val="center"/>
        <w:rPr>
          <w:rFonts w:ascii="Candara" w:hAnsi="Candara"/>
          <w:b/>
          <w:sz w:val="32"/>
          <w:szCs w:val="32"/>
        </w:rPr>
      </w:pPr>
      <w:r w:rsidRPr="0044265B">
        <w:rPr>
          <w:rFonts w:ascii="Candara" w:hAnsi="Candara"/>
          <w:b/>
          <w:sz w:val="32"/>
          <w:szCs w:val="32"/>
        </w:rPr>
        <w:t>ΜΑΘΗΜΑΤΩΝ – ΔΙΔΑΣΚΟΝΤΩΝ</w:t>
      </w:r>
    </w:p>
    <w:p w14:paraId="7F9182A9" w14:textId="77777777" w:rsidR="0044265B" w:rsidRPr="0044265B" w:rsidRDefault="0044265B" w:rsidP="001A28B5">
      <w:pPr>
        <w:ind w:firstLine="288"/>
        <w:rPr>
          <w:rFonts w:ascii="Candara" w:hAnsi="Candara"/>
          <w:sz w:val="24"/>
          <w:szCs w:val="24"/>
        </w:rPr>
      </w:pPr>
    </w:p>
    <w:p w14:paraId="0C4E7BEB" w14:textId="77777777" w:rsidR="0044265B" w:rsidRDefault="0044265B" w:rsidP="001A28B5">
      <w:pPr>
        <w:ind w:firstLine="288"/>
        <w:rPr>
          <w:rFonts w:ascii="Candara" w:hAnsi="Candara" w:cs="Lucida Sans Unicode"/>
          <w:color w:val="1C1C1C"/>
          <w:sz w:val="28"/>
          <w:szCs w:val="28"/>
        </w:rPr>
      </w:pPr>
      <w:r w:rsidRPr="0044265B">
        <w:rPr>
          <w:rFonts w:ascii="Candara" w:hAnsi="Candara" w:cs="Lucida Sans Unicode"/>
          <w:color w:val="1C1C1C"/>
          <w:sz w:val="28"/>
          <w:szCs w:val="28"/>
          <w:shd w:val="clear" w:color="auto" w:fill="E8E8E8"/>
        </w:rPr>
        <w:t>Η ηλεκτρονική αξιολόγηση των μαθημάτων πραγματοποιείται μέσω της ιστοσελίδας της </w:t>
      </w:r>
      <w:hyperlink r:id="rId4" w:history="1">
        <w:r w:rsidRPr="0044265B">
          <w:rPr>
            <w:rStyle w:val="Hyperlink"/>
            <w:rFonts w:ascii="Candara" w:hAnsi="Candara" w:cs="Lucida Sans Unicode"/>
            <w:color w:val="989032"/>
            <w:sz w:val="28"/>
            <w:szCs w:val="28"/>
            <w:shd w:val="clear" w:color="auto" w:fill="E8E8E8"/>
          </w:rPr>
          <w:t>ΜΟΔΙΠ. </w:t>
        </w:r>
      </w:hyperlink>
    </w:p>
    <w:p w14:paraId="39F496DA" w14:textId="77777777" w:rsidR="0044265B" w:rsidRDefault="0044265B" w:rsidP="001A28B5">
      <w:pPr>
        <w:ind w:firstLine="288"/>
        <w:rPr>
          <w:rFonts w:ascii="Candara" w:hAnsi="Candara" w:cs="Lucida Sans Unicode"/>
          <w:color w:val="1C1C1C"/>
          <w:sz w:val="28"/>
          <w:szCs w:val="28"/>
        </w:rPr>
      </w:pPr>
      <w:r w:rsidRPr="0044265B">
        <w:rPr>
          <w:rFonts w:ascii="Candara" w:hAnsi="Candara" w:cs="Lucida Sans Unicode"/>
          <w:color w:val="1C1C1C"/>
          <w:sz w:val="28"/>
          <w:szCs w:val="28"/>
          <w:shd w:val="clear" w:color="auto" w:fill="E8E8E8"/>
        </w:rPr>
        <w:t>Τη</w:t>
      </w:r>
      <w:r>
        <w:rPr>
          <w:rFonts w:ascii="Candara" w:hAnsi="Candara" w:cs="Lucida Sans Unicode"/>
          <w:color w:val="1C1C1C"/>
          <w:sz w:val="28"/>
          <w:szCs w:val="28"/>
          <w:shd w:val="clear" w:color="auto" w:fill="E8E8E8"/>
        </w:rPr>
        <w:t>ν</w:t>
      </w:r>
      <w:r w:rsidRPr="0044265B">
        <w:rPr>
          <w:rFonts w:ascii="Candara" w:hAnsi="Candara" w:cs="Lucida Sans Unicode"/>
          <w:color w:val="1C1C1C"/>
          <w:sz w:val="28"/>
          <w:szCs w:val="28"/>
          <w:shd w:val="clear" w:color="auto" w:fill="E8E8E8"/>
        </w:rPr>
        <w:t xml:space="preserve"> περίοδο της ηλεκτρονικής αξιολόγησης, οι φοιτητές/</w:t>
      </w:r>
      <w:proofErr w:type="spellStart"/>
      <w:r w:rsidRPr="0044265B">
        <w:rPr>
          <w:rFonts w:ascii="Candara" w:hAnsi="Candara" w:cs="Lucida Sans Unicode"/>
          <w:color w:val="1C1C1C"/>
          <w:sz w:val="28"/>
          <w:szCs w:val="28"/>
          <w:shd w:val="clear" w:color="auto" w:fill="E8E8E8"/>
        </w:rPr>
        <w:t>τριες</w:t>
      </w:r>
      <w:proofErr w:type="spellEnd"/>
      <w:r w:rsidRPr="0044265B">
        <w:rPr>
          <w:rFonts w:ascii="Candara" w:hAnsi="Candara" w:cs="Lucida Sans Unicode"/>
          <w:color w:val="1C1C1C"/>
          <w:sz w:val="28"/>
          <w:szCs w:val="28"/>
          <w:shd w:val="clear" w:color="auto" w:fill="E8E8E8"/>
        </w:rPr>
        <w:t xml:space="preserve"> εισέρχονται  μέσω της ιστοσελίδας της </w:t>
      </w:r>
      <w:hyperlink r:id="rId5" w:history="1">
        <w:r w:rsidRPr="0044265B">
          <w:rPr>
            <w:rStyle w:val="Hyperlink"/>
            <w:rFonts w:ascii="Candara" w:hAnsi="Candara" w:cs="Lucida Sans Unicode"/>
            <w:color w:val="989032"/>
            <w:sz w:val="28"/>
            <w:szCs w:val="28"/>
            <w:shd w:val="clear" w:color="auto" w:fill="E8E8E8"/>
          </w:rPr>
          <w:t>ΜΟΔΙΠ</w:t>
        </w:r>
      </w:hyperlink>
      <w:r w:rsidRPr="0044265B">
        <w:rPr>
          <w:rFonts w:ascii="Candara" w:hAnsi="Candara" w:cs="Lucida Sans Unicode"/>
          <w:color w:val="1C1C1C"/>
          <w:sz w:val="28"/>
          <w:szCs w:val="28"/>
          <w:shd w:val="clear" w:color="auto" w:fill="E8E8E8"/>
        </w:rPr>
        <w:t> χρησιμοποιώντας τον πανεπιστημιακό τους λογαριασμό.</w:t>
      </w:r>
      <w:r>
        <w:rPr>
          <w:rFonts w:ascii="Candara" w:hAnsi="Candara" w:cs="Lucida Sans Unicode"/>
          <w:color w:val="1C1C1C"/>
          <w:sz w:val="28"/>
          <w:szCs w:val="28"/>
        </w:rPr>
        <w:t xml:space="preserve"> </w:t>
      </w:r>
      <w:r w:rsidRPr="0044265B">
        <w:rPr>
          <w:rFonts w:ascii="Candara" w:hAnsi="Candara" w:cs="Lucida Sans Unicode"/>
          <w:color w:val="1C1C1C"/>
          <w:sz w:val="28"/>
          <w:szCs w:val="28"/>
          <w:shd w:val="clear" w:color="auto" w:fill="E8E8E8"/>
        </w:rPr>
        <w:t>H αξιολόγηση αφορά στα μαθήματα που οι φοιτητές/</w:t>
      </w:r>
      <w:proofErr w:type="spellStart"/>
      <w:r w:rsidRPr="0044265B">
        <w:rPr>
          <w:rFonts w:ascii="Candara" w:hAnsi="Candara" w:cs="Lucida Sans Unicode"/>
          <w:color w:val="1C1C1C"/>
          <w:sz w:val="28"/>
          <w:szCs w:val="28"/>
          <w:shd w:val="clear" w:color="auto" w:fill="E8E8E8"/>
        </w:rPr>
        <w:t>τριες</w:t>
      </w:r>
      <w:proofErr w:type="spellEnd"/>
      <w:r w:rsidRPr="0044265B">
        <w:rPr>
          <w:rFonts w:ascii="Candara" w:hAnsi="Candara" w:cs="Lucida Sans Unicode"/>
          <w:color w:val="1C1C1C"/>
          <w:sz w:val="28"/>
          <w:szCs w:val="28"/>
          <w:shd w:val="clear" w:color="auto" w:fill="E8E8E8"/>
        </w:rPr>
        <w:t xml:space="preserve"> παρακολούθησαν το τρέχον ακαδημαϊκό εξάμηνο, καθώς και στους αντίστοιχους διδάσκοντες. </w:t>
      </w:r>
      <w:r w:rsidRPr="0044265B">
        <w:rPr>
          <w:rFonts w:ascii="Candara" w:hAnsi="Candara" w:cs="Lucida Sans Unicode"/>
          <w:color w:val="1C1C1C"/>
          <w:sz w:val="28"/>
          <w:szCs w:val="28"/>
        </w:rPr>
        <w:br/>
      </w:r>
      <w:r w:rsidRPr="0044265B">
        <w:rPr>
          <w:rFonts w:ascii="Candara" w:hAnsi="Candara" w:cs="Lucida Sans Unicode"/>
          <w:color w:val="1C1C1C"/>
          <w:sz w:val="28"/>
          <w:szCs w:val="28"/>
          <w:shd w:val="clear" w:color="auto" w:fill="E8E8E8"/>
        </w:rPr>
        <w:t> Η συμμετοχή των φοιτητών/</w:t>
      </w:r>
      <w:proofErr w:type="spellStart"/>
      <w:r w:rsidRPr="0044265B">
        <w:rPr>
          <w:rFonts w:ascii="Candara" w:hAnsi="Candara" w:cs="Lucida Sans Unicode"/>
          <w:color w:val="1C1C1C"/>
          <w:sz w:val="28"/>
          <w:szCs w:val="28"/>
          <w:shd w:val="clear" w:color="auto" w:fill="E8E8E8"/>
        </w:rPr>
        <w:t>τριων</w:t>
      </w:r>
      <w:proofErr w:type="spellEnd"/>
      <w:r w:rsidRPr="0044265B">
        <w:rPr>
          <w:rFonts w:ascii="Candara" w:hAnsi="Candara" w:cs="Lucida Sans Unicode"/>
          <w:color w:val="1C1C1C"/>
          <w:sz w:val="28"/>
          <w:szCs w:val="28"/>
          <w:shd w:val="clear" w:color="auto" w:fill="E8E8E8"/>
        </w:rPr>
        <w:t xml:space="preserve"> είναι ιδιαίτερα σημαντική για τη συνεχή βελτίωση των παρεχόμενων σπουδών και υπηρεσιών από το Τμήμα.</w:t>
      </w:r>
    </w:p>
    <w:p w14:paraId="774BF0AD" w14:textId="77777777" w:rsidR="0044265B" w:rsidRDefault="0044265B" w:rsidP="001A28B5">
      <w:pPr>
        <w:ind w:firstLine="288"/>
        <w:rPr>
          <w:rFonts w:ascii="Candara" w:hAnsi="Candara" w:cs="Lucida Sans Unicode"/>
          <w:color w:val="1C1C1C"/>
          <w:sz w:val="28"/>
          <w:szCs w:val="28"/>
          <w:shd w:val="clear" w:color="auto" w:fill="E8E8E8"/>
        </w:rPr>
      </w:pPr>
      <w:r w:rsidRPr="0044265B">
        <w:rPr>
          <w:rFonts w:ascii="Candara" w:hAnsi="Candara" w:cs="Lucida Sans Unicode"/>
          <w:color w:val="1C1C1C"/>
          <w:sz w:val="28"/>
          <w:szCs w:val="28"/>
          <w:shd w:val="clear" w:color="auto" w:fill="E8E8E8"/>
        </w:rPr>
        <w:t>Σας ενημερώνουμε επίσης ότι το πρόγραμμα έχει αναπτυχθεί έτσι, ώστε να διασφαλίζεται πλήρως η ανωνυμία των συμμετεχόντων και να μην είναι δυνατή η ταυτοποίηση των απαντήσεών. </w:t>
      </w:r>
    </w:p>
    <w:p w14:paraId="375D01A1" w14:textId="77777777" w:rsidR="0044265B" w:rsidRDefault="0044265B" w:rsidP="001A28B5">
      <w:pPr>
        <w:ind w:firstLine="288"/>
        <w:rPr>
          <w:rFonts w:ascii="Candara" w:hAnsi="Candara" w:cs="Lucida Sans Unicode"/>
          <w:color w:val="1C1C1C"/>
          <w:sz w:val="28"/>
          <w:szCs w:val="28"/>
          <w:shd w:val="clear" w:color="auto" w:fill="E8E8E8"/>
        </w:rPr>
      </w:pPr>
    </w:p>
    <w:p w14:paraId="06143CCE" w14:textId="7FE4F782" w:rsidR="0044265B" w:rsidRPr="0044265B" w:rsidRDefault="0044265B" w:rsidP="001A28B5">
      <w:pPr>
        <w:ind w:firstLine="288"/>
        <w:rPr>
          <w:rFonts w:ascii="Candara" w:hAnsi="Candara"/>
          <w:sz w:val="28"/>
          <w:szCs w:val="28"/>
        </w:rPr>
      </w:pPr>
      <w:r>
        <w:rPr>
          <w:rFonts w:ascii="Candara" w:hAnsi="Candara" w:cs="Lucida Sans Unicode"/>
          <w:color w:val="1C1C1C"/>
          <w:sz w:val="28"/>
          <w:szCs w:val="28"/>
          <w:shd w:val="clear" w:color="auto" w:fill="E8E8E8"/>
        </w:rPr>
        <w:t>Εικονογραφημένες οδηγίες</w:t>
      </w:r>
      <w:r w:rsidRPr="0044265B">
        <w:rPr>
          <w:rFonts w:ascii="Candara" w:hAnsi="Candara" w:cs="Lucida Sans Unicode"/>
          <w:color w:val="1C1C1C"/>
          <w:sz w:val="28"/>
          <w:szCs w:val="28"/>
          <w:shd w:val="clear" w:color="auto" w:fill="E8E8E8"/>
        </w:rPr>
        <w:t xml:space="preserve"> </w:t>
      </w:r>
      <w:r>
        <w:rPr>
          <w:rFonts w:ascii="Candara" w:hAnsi="Candara" w:cs="Lucida Sans Unicode"/>
          <w:color w:val="1C1C1C"/>
          <w:sz w:val="28"/>
          <w:szCs w:val="28"/>
          <w:shd w:val="clear" w:color="auto" w:fill="E8E8E8"/>
        </w:rPr>
        <w:t>για την ηλεκτρονική αξιολόγηση μαθημάτων και διδασκόντων μπορείτε να βρείτε εδώ. (</w:t>
      </w:r>
      <w:hyperlink r:id="rId6" w:history="1">
        <w:r w:rsidRPr="00CC59F0">
          <w:rPr>
            <w:rStyle w:val="Hyperlink"/>
            <w:rFonts w:ascii="Candara" w:hAnsi="Candara" w:cs="Lucida Sans Unicode"/>
            <w:sz w:val="28"/>
            <w:szCs w:val="28"/>
            <w:shd w:val="clear" w:color="auto" w:fill="E8E8E8"/>
            <w:lang w:val="en-US"/>
          </w:rPr>
          <w:t>Link</w:t>
        </w:r>
      </w:hyperlink>
      <w:r w:rsidRPr="0044265B">
        <w:rPr>
          <w:rFonts w:ascii="Candara" w:hAnsi="Candara" w:cs="Lucida Sans Unicode"/>
          <w:color w:val="1C1C1C"/>
          <w:sz w:val="28"/>
          <w:szCs w:val="28"/>
          <w:shd w:val="clear" w:color="auto" w:fill="E8E8E8"/>
        </w:rPr>
        <w:t>)</w:t>
      </w:r>
    </w:p>
    <w:sectPr w:rsidR="0044265B" w:rsidRPr="0044265B" w:rsidSect="008D4DC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65B"/>
    <w:rsid w:val="001A28B5"/>
    <w:rsid w:val="0044265B"/>
    <w:rsid w:val="00601DED"/>
    <w:rsid w:val="006B3396"/>
    <w:rsid w:val="008D4DCB"/>
    <w:rsid w:val="009C63F6"/>
    <w:rsid w:val="00AC24BE"/>
    <w:rsid w:val="00CC59F0"/>
    <w:rsid w:val="00F3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B488"/>
  <w15:docId w15:val="{46B22224-9F20-4E97-A248-B2FE3832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">
    <w:name w:val="Grid Table 4 - Accent 11"/>
    <w:basedOn w:val="TableColorful2"/>
    <w:uiPriority w:val="49"/>
    <w:rsid w:val="006B3396"/>
    <w:pPr>
      <w:spacing w:line="240" w:lineRule="auto"/>
    </w:pPr>
    <w:rPr>
      <w:rFonts w:ascii="Candara" w:eastAsia="Verdana" w:hAnsi="Candara" w:cs="Times New Roman"/>
      <w:sz w:val="20"/>
      <w:szCs w:val="20"/>
      <w:lang w:eastAsia="el-GR"/>
    </w:rPr>
    <w:tblPr>
      <w:tblStyleRowBandSize w:val="1"/>
      <w:tblStyleColBandSize w:val="1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365F91" w:themeFill="accent1" w:themeFillShade="BF"/>
    </w:tcPr>
    <w:tblStylePr w:type="firstRow">
      <w:rPr>
        <w:rFonts w:ascii="Calibri" w:hAnsi="Calibri"/>
        <w:b/>
        <w:bCs/>
        <w:i w:val="0"/>
        <w:iCs/>
        <w:color w:val="FFFFFF" w:themeColor="background1"/>
        <w:sz w:val="24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shd w:val="clear" w:color="auto" w:fill="365F91" w:themeFill="accent1" w:themeFillShade="B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ABF8F" w:themeFill="accent6" w:themeFillTint="99"/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1Vert">
      <w:tblPr/>
      <w:tcPr>
        <w:shd w:val="clear" w:color="auto" w:fill="E3F4F4"/>
      </w:tcPr>
    </w:tblStylePr>
    <w:tblStylePr w:type="band1Horz">
      <w:tblPr/>
      <w:tcPr>
        <w:shd w:val="clear" w:color="auto" w:fill="E3F4F4"/>
      </w:tcPr>
    </w:tblStylePr>
    <w:tblStylePr w:type="band2Horz">
      <w:tblPr/>
      <w:tcPr>
        <w:shd w:val="clear" w:color="auto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337C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4265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y.auth.gr/wp-content/uploads/&#927;&#948;&#951;&#947;&#943;&#949;&#962;-&#913;&#958;&#953;&#959;&#955;&#972;&#947;&#951;&#963;&#951;&#962;_2.pdf" TargetMode="External"/><Relationship Id="rId5" Type="http://schemas.openxmlformats.org/officeDocument/2006/relationships/hyperlink" Target="http://qa.auth.gr/" TargetMode="External"/><Relationship Id="rId4" Type="http://schemas.openxmlformats.org/officeDocument/2006/relationships/hyperlink" Target="http://qa.a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855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Georgios Kolios</cp:lastModifiedBy>
  <cp:revision>2</cp:revision>
  <dcterms:created xsi:type="dcterms:W3CDTF">2018-10-17T17:20:00Z</dcterms:created>
  <dcterms:modified xsi:type="dcterms:W3CDTF">2023-01-19T08:37:00Z</dcterms:modified>
</cp:coreProperties>
</file>