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3A" w:rsidRDefault="00ED2F3A">
      <w:r>
        <w:rPr>
          <w:noProof/>
          <w:lang w:eastAsia="el-G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-881743</wp:posOffset>
            </wp:positionH>
            <wp:positionV relativeFrom="paragraph">
              <wp:posOffset>-705394</wp:posOffset>
            </wp:positionV>
            <wp:extent cx="1815737" cy="709930"/>
            <wp:effectExtent l="0" t="0" r="0" b="0"/>
            <wp:wrapNone/>
            <wp:docPr id="2" name="Εικόνα 2" descr="Περιγραφή: auth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auth logo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70" cy="711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4317760</wp:posOffset>
            </wp:positionH>
            <wp:positionV relativeFrom="paragraph">
              <wp:posOffset>-700085</wp:posOffset>
            </wp:positionV>
            <wp:extent cx="1846580" cy="694690"/>
            <wp:effectExtent l="0" t="0" r="1270" b="0"/>
            <wp:wrapNone/>
            <wp:docPr id="1" name="Εικόνα 1" descr="Περιγραφή: praktiki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Περιγραφή: praktiki_logo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ED2F3A" w:rsidRPr="00424004" w:rsidRDefault="00ED2F3A" w:rsidP="00424004">
      <w:pPr>
        <w:jc w:val="center"/>
        <w:rPr>
          <w:b/>
        </w:rPr>
      </w:pPr>
      <w:r w:rsidRPr="00ED2F3A">
        <w:rPr>
          <w:b/>
        </w:rPr>
        <w:t>ΠΙΝΑΚΑΣ ΚΑΤΑΤΑΞΗΣ</w:t>
      </w:r>
      <w:r>
        <w:rPr>
          <w:b/>
        </w:rPr>
        <w:t xml:space="preserve"> ΦΟΙΤΗΤΩΝ/ΤΡΙΩΝ</w:t>
      </w:r>
      <w:r w:rsidR="00483F43">
        <w:rPr>
          <w:b/>
        </w:rPr>
        <w:t xml:space="preserve"> ΠΟΥ ΥΠΕΒΑΛΑΝ ΠΡΟΑΙΤΗΣΗ </w:t>
      </w:r>
      <w:r w:rsidR="003E0BA5">
        <w:rPr>
          <w:b/>
        </w:rPr>
        <w:t xml:space="preserve">ΓΙΑ ΤΗΝ ΠΕΡΙΟΔΟ </w:t>
      </w:r>
      <w:r w:rsidR="0027783A">
        <w:rPr>
          <w:b/>
        </w:rPr>
        <w:t xml:space="preserve">ΣΕΠΤΕΜΒΡΙΟΣ-ΟΚΤΩΒΡΙΟΣ </w:t>
      </w:r>
      <w:r w:rsidR="003E0BA5">
        <w:rPr>
          <w:b/>
        </w:rPr>
        <w:t>2021-2022 ΣΥΜΠΕΡΙΛΑΜΒΑΝΟΜΕΝΩΝ ΚΑΙ ΤΩΝ ΦΟΙΤΗΤΩΝ/ΤΡΙΩΝ ΠΟΥ ΔΕΝ ΕΠΙΛ</w:t>
      </w:r>
      <w:r w:rsidR="00F927F2">
        <w:rPr>
          <w:b/>
        </w:rPr>
        <w:t xml:space="preserve">ΕΧΘΗΚΑΝ ΤΗΝ ΠΕΡΙΟΔΟ ΤΟΥ </w:t>
      </w:r>
      <w:r w:rsidR="0027783A">
        <w:rPr>
          <w:b/>
        </w:rPr>
        <w:t xml:space="preserve">ΙΟΥΛΙΟΥ </w:t>
      </w:r>
    </w:p>
    <w:tbl>
      <w:tblPr>
        <w:tblStyle w:val="a5"/>
        <w:tblW w:w="8624" w:type="dxa"/>
        <w:jc w:val="center"/>
        <w:tblLook w:val="04A0" w:firstRow="1" w:lastRow="0" w:firstColumn="1" w:lastColumn="0" w:noHBand="0" w:noVBand="1"/>
      </w:tblPr>
      <w:tblGrid>
        <w:gridCol w:w="4011"/>
        <w:gridCol w:w="2049"/>
        <w:gridCol w:w="2564"/>
      </w:tblGrid>
      <w:tr w:rsidR="00F927F2" w:rsidRPr="00424004" w:rsidTr="00DD77E0">
        <w:trPr>
          <w:jc w:val="center"/>
        </w:trPr>
        <w:tc>
          <w:tcPr>
            <w:tcW w:w="4011" w:type="dxa"/>
            <w:shd w:val="clear" w:color="auto" w:fill="00B050"/>
          </w:tcPr>
          <w:p w:rsidR="00F927F2" w:rsidRPr="00424004" w:rsidRDefault="00F927F2" w:rsidP="00F927F2">
            <w:pPr>
              <w:ind w:left="1163" w:hanging="70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4004">
              <w:rPr>
                <w:rFonts w:cstheme="minorHAnsi"/>
                <w:b/>
                <w:sz w:val="20"/>
                <w:szCs w:val="20"/>
              </w:rPr>
              <w:t>ΣΕΙΡΑ ΚΑΤΑΤΑΞΗΣ</w:t>
            </w:r>
          </w:p>
        </w:tc>
        <w:tc>
          <w:tcPr>
            <w:tcW w:w="2049" w:type="dxa"/>
            <w:shd w:val="clear" w:color="auto" w:fill="00B050"/>
          </w:tcPr>
          <w:p w:rsidR="00F927F2" w:rsidRPr="00424004" w:rsidRDefault="00F927F2" w:rsidP="00ED2F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4004">
              <w:rPr>
                <w:rFonts w:cstheme="minorHAnsi"/>
                <w:b/>
                <w:sz w:val="20"/>
                <w:szCs w:val="20"/>
              </w:rPr>
              <w:t xml:space="preserve">ΑΕΜ </w:t>
            </w:r>
          </w:p>
        </w:tc>
        <w:tc>
          <w:tcPr>
            <w:tcW w:w="2564" w:type="dxa"/>
            <w:shd w:val="clear" w:color="auto" w:fill="00B050"/>
          </w:tcPr>
          <w:p w:rsidR="00F927F2" w:rsidRPr="00424004" w:rsidRDefault="00F927F2" w:rsidP="00ED2F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ind w:firstLine="18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5258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004">
              <w:rPr>
                <w:rFonts w:cstheme="minorHAnsi"/>
                <w:sz w:val="20"/>
                <w:szCs w:val="20"/>
              </w:rPr>
              <w:t>5722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4004">
              <w:rPr>
                <w:rFonts w:cstheme="minorHAnsi"/>
                <w:sz w:val="20"/>
                <w:szCs w:val="20"/>
              </w:rPr>
              <w:t>ΔΙΚΟΣ ΤΟΥ/ΤΗΣ ΦΟΡΕΑΣ</w:t>
            </w: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5706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5811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5795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5660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5716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5710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24004">
              <w:rPr>
                <w:rFonts w:cstheme="minorHAnsi"/>
                <w:color w:val="000000"/>
                <w:sz w:val="20"/>
                <w:szCs w:val="20"/>
              </w:rPr>
              <w:t>5631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004">
              <w:rPr>
                <w:rFonts w:cstheme="minorHAnsi"/>
                <w:sz w:val="20"/>
                <w:szCs w:val="20"/>
              </w:rPr>
              <w:t>5864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4004">
              <w:rPr>
                <w:rFonts w:cstheme="minorHAnsi"/>
                <w:sz w:val="20"/>
                <w:szCs w:val="20"/>
              </w:rPr>
              <w:t>ΔΙΚΟΣ ΤΟΥ/ΤΗΣ ΦΟΡΕΑΣ</w:t>
            </w: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5757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5715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5685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5594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5738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5702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5698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5754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5626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5858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5604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5857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5861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5832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5649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5804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5787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5809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5727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424004">
              <w:rPr>
                <w:rFonts w:cstheme="minorHAnsi"/>
                <w:sz w:val="20"/>
                <w:szCs w:val="20"/>
              </w:rPr>
              <w:t>5746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5611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5615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6066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5549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5814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B050"/>
                <w:sz w:val="20"/>
                <w:szCs w:val="20"/>
              </w:rPr>
            </w:pPr>
            <w:r w:rsidRPr="00424004">
              <w:rPr>
                <w:rFonts w:cstheme="minorHAnsi"/>
                <w:sz w:val="20"/>
                <w:szCs w:val="20"/>
              </w:rPr>
              <w:t>5796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ΔΙΚΟΣ ΤΟΥ/ΤΗΣ ΦΟΡΕΑΣ</w:t>
            </w: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5645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5689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424004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ΔΙΚΟΣ ΤΟΥ/ΤΗΣ ΦΟΡΕΑΣ</w:t>
            </w: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5806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6137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7783A" w:rsidRPr="00424004" w:rsidTr="00471F2B">
        <w:trPr>
          <w:jc w:val="center"/>
        </w:trPr>
        <w:tc>
          <w:tcPr>
            <w:tcW w:w="4011" w:type="dxa"/>
          </w:tcPr>
          <w:p w:rsidR="0027783A" w:rsidRPr="00424004" w:rsidRDefault="0027783A" w:rsidP="0027783A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783A" w:rsidRPr="00424004" w:rsidRDefault="0027783A" w:rsidP="0027783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24004">
              <w:rPr>
                <w:rFonts w:cstheme="minorHAnsi"/>
                <w:color w:val="000000"/>
                <w:sz w:val="20"/>
                <w:szCs w:val="20"/>
              </w:rPr>
              <w:t>5752</w:t>
            </w:r>
          </w:p>
        </w:tc>
        <w:tc>
          <w:tcPr>
            <w:tcW w:w="2564" w:type="dxa"/>
            <w:shd w:val="clear" w:color="auto" w:fill="FFFFFF" w:themeFill="background1"/>
          </w:tcPr>
          <w:p w:rsidR="0027783A" w:rsidRPr="00424004" w:rsidRDefault="0027783A" w:rsidP="002778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ED2F3A" w:rsidRPr="00ED2F3A" w:rsidRDefault="00ED2F3A" w:rsidP="00ED2F3A">
      <w:pPr>
        <w:jc w:val="center"/>
        <w:rPr>
          <w:b/>
        </w:rPr>
      </w:pPr>
    </w:p>
    <w:sectPr w:rsidR="00ED2F3A" w:rsidRPr="00ED2F3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FD" w:rsidRDefault="00A042FD" w:rsidP="00ED2F3A">
      <w:pPr>
        <w:spacing w:after="0" w:line="240" w:lineRule="auto"/>
      </w:pPr>
      <w:r>
        <w:separator/>
      </w:r>
    </w:p>
  </w:endnote>
  <w:endnote w:type="continuationSeparator" w:id="0">
    <w:p w:rsidR="00A042FD" w:rsidRDefault="00A042FD" w:rsidP="00ED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3A" w:rsidRDefault="00ED2F3A">
    <w:pPr>
      <w:pStyle w:val="a4"/>
    </w:pPr>
    <w:r w:rsidRPr="00385EE1">
      <w:rPr>
        <w:noProof/>
        <w:lang w:eastAsia="el-GR"/>
      </w:rPr>
      <w:drawing>
        <wp:inline distT="0" distB="0" distL="0" distR="0">
          <wp:extent cx="5274310" cy="567384"/>
          <wp:effectExtent l="0" t="0" r="2540" b="444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6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2F3A" w:rsidRDefault="00ED2F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FD" w:rsidRDefault="00A042FD" w:rsidP="00ED2F3A">
      <w:pPr>
        <w:spacing w:after="0" w:line="240" w:lineRule="auto"/>
      </w:pPr>
      <w:r>
        <w:separator/>
      </w:r>
    </w:p>
  </w:footnote>
  <w:footnote w:type="continuationSeparator" w:id="0">
    <w:p w:rsidR="00A042FD" w:rsidRDefault="00A042FD" w:rsidP="00ED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1B32"/>
    <w:multiLevelType w:val="hybridMultilevel"/>
    <w:tmpl w:val="24BCA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6109"/>
    <w:multiLevelType w:val="hybridMultilevel"/>
    <w:tmpl w:val="A64A171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0334E"/>
    <w:multiLevelType w:val="hybridMultilevel"/>
    <w:tmpl w:val="01D81D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F2867"/>
    <w:multiLevelType w:val="hybridMultilevel"/>
    <w:tmpl w:val="FE1E5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2188D"/>
    <w:multiLevelType w:val="hybridMultilevel"/>
    <w:tmpl w:val="400C7E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09CE"/>
    <w:multiLevelType w:val="hybridMultilevel"/>
    <w:tmpl w:val="CA9096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3A"/>
    <w:rsid w:val="00143313"/>
    <w:rsid w:val="0027783A"/>
    <w:rsid w:val="003E0BA5"/>
    <w:rsid w:val="00424004"/>
    <w:rsid w:val="00483F43"/>
    <w:rsid w:val="00627F45"/>
    <w:rsid w:val="00A042FD"/>
    <w:rsid w:val="00B44262"/>
    <w:rsid w:val="00CA6D52"/>
    <w:rsid w:val="00CC2FB0"/>
    <w:rsid w:val="00DD77E0"/>
    <w:rsid w:val="00E50BD5"/>
    <w:rsid w:val="00ED2F3A"/>
    <w:rsid w:val="00F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9470-CEF3-4C07-8A5A-0B19FDB1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D2F3A"/>
  </w:style>
  <w:style w:type="paragraph" w:styleId="a4">
    <w:name w:val="footer"/>
    <w:basedOn w:val="a"/>
    <w:link w:val="Char0"/>
    <w:uiPriority w:val="99"/>
    <w:unhideWhenUsed/>
    <w:rsid w:val="00ED2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D2F3A"/>
  </w:style>
  <w:style w:type="table" w:styleId="a5">
    <w:name w:val="Table Grid"/>
    <w:basedOn w:val="a1"/>
    <w:uiPriority w:val="39"/>
    <w:rsid w:val="00ED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2022-06-27T10:44:00Z</dcterms:created>
  <dcterms:modified xsi:type="dcterms:W3CDTF">2022-06-27T10:44:00Z</dcterms:modified>
</cp:coreProperties>
</file>